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AC" w:rsidRPr="00A022D9" w:rsidRDefault="00AE79DC" w:rsidP="00E93661">
      <w:pPr>
        <w:spacing w:line="240" w:lineRule="auto"/>
        <w:rPr>
          <w:rFonts w:ascii="Calibri" w:hAnsi="Calibri" w:cs="Calibri"/>
          <w:lang w:val="pt-PT"/>
        </w:rPr>
      </w:pPr>
      <w:r w:rsidRPr="00AE79DC">
        <w:rPr>
          <w:rFonts w:ascii="Calibri" w:hAnsi="Calibri" w:cs="Calibri"/>
          <w:lang w:val="pt-PT"/>
        </w:rPr>
        <w:t xml:space="preserve">Este é o mesmo teste da manhã de hoje. No entanto, a sua nota neste pós-teste irá afectar a sua nota final. Faça um círculo </w:t>
      </w:r>
      <w:r w:rsidR="00A022D9">
        <w:rPr>
          <w:rFonts w:ascii="Calibri" w:hAnsi="Calibri" w:cs="Calibri"/>
          <w:lang w:val="pt-PT"/>
        </w:rPr>
        <w:t xml:space="preserve">em </w:t>
      </w:r>
      <w:r w:rsidR="00C54015">
        <w:rPr>
          <w:rFonts w:ascii="Calibri" w:hAnsi="Calibri" w:cs="Calibri"/>
          <w:lang w:val="pt-PT"/>
        </w:rPr>
        <w:t xml:space="preserve">torno </w:t>
      </w:r>
      <w:r w:rsidR="00C54015" w:rsidRPr="00AE79DC">
        <w:rPr>
          <w:rFonts w:ascii="Calibri" w:hAnsi="Calibri" w:cs="Calibri"/>
          <w:lang w:val="pt-PT"/>
        </w:rPr>
        <w:t>da</w:t>
      </w:r>
      <w:r w:rsidRPr="00AE79DC">
        <w:rPr>
          <w:rFonts w:ascii="Calibri" w:hAnsi="Calibri" w:cs="Calibri"/>
          <w:lang w:val="pt-PT"/>
        </w:rPr>
        <w:t xml:space="preserve"> escolha ou preencha o espaço em branco.</w:t>
      </w:r>
    </w:p>
    <w:p w:rsidR="00E93661" w:rsidRPr="00A022D9" w:rsidRDefault="00E93661" w:rsidP="00383CAC">
      <w:pPr>
        <w:pStyle w:val="PargrafodaLista"/>
        <w:rPr>
          <w:rFonts w:ascii="Calibri" w:hAnsi="Calibri" w:cs="Calibri"/>
          <w:sz w:val="22"/>
          <w:szCs w:val="22"/>
          <w:lang w:val="pt-PT"/>
        </w:rPr>
      </w:pPr>
    </w:p>
    <w:p w:rsidR="00A34821" w:rsidRDefault="00AE79DC">
      <w:pPr>
        <w:spacing w:line="240" w:lineRule="auto"/>
        <w:rPr>
          <w:rFonts w:cstheme="minorHAnsi"/>
          <w:lang w:val="pt-PT"/>
        </w:rPr>
      </w:pPr>
      <w:r w:rsidRPr="00AE79DC">
        <w:rPr>
          <w:rFonts w:cstheme="minorHAnsi"/>
          <w:b/>
          <w:lang w:val="pt-PT"/>
        </w:rPr>
        <w:t xml:space="preserve">Múltipla escolha. </w:t>
      </w:r>
      <w:bookmarkStart w:id="0" w:name="_GoBack"/>
      <w:r w:rsidRPr="00AE79DC">
        <w:rPr>
          <w:rFonts w:ascii="Calibri" w:hAnsi="Calibri" w:cs="Calibri"/>
          <w:lang w:val="pt-PT"/>
        </w:rPr>
        <w:t>Identifique</w:t>
      </w:r>
      <w:bookmarkEnd w:id="0"/>
      <w:r w:rsidRPr="00AE79DC">
        <w:rPr>
          <w:rFonts w:cstheme="minorHAnsi"/>
          <w:bCs/>
          <w:lang w:val="pt-PT"/>
        </w:rPr>
        <w:t xml:space="preserve"> o sinal ou sintoma (numa pessoa com febre) que NÃO é </w:t>
      </w:r>
      <w:r w:rsidR="00A022D9">
        <w:rPr>
          <w:rFonts w:cstheme="minorHAnsi"/>
          <w:bCs/>
          <w:lang w:val="pt-PT"/>
        </w:rPr>
        <w:t>notific</w:t>
      </w:r>
      <w:r w:rsidRPr="00AE79DC">
        <w:rPr>
          <w:rFonts w:cstheme="minorHAnsi"/>
          <w:bCs/>
          <w:lang w:val="pt-PT"/>
        </w:rPr>
        <w:t xml:space="preserve">ável, através do Anexo 9 da OACI (formulário da </w:t>
      </w:r>
      <w:r w:rsidRPr="00AE79DC">
        <w:rPr>
          <w:rFonts w:ascii="Calibri" w:hAnsi="Calibri" w:cs="Calibri"/>
          <w:lang w:val="pt-PT"/>
        </w:rPr>
        <w:t>declaração</w:t>
      </w:r>
      <w:r w:rsidRPr="00AE79DC">
        <w:rPr>
          <w:rFonts w:cstheme="minorHAnsi"/>
          <w:bCs/>
          <w:lang w:val="pt-PT"/>
        </w:rPr>
        <w:t xml:space="preserve"> de saúde)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Estar obviamente indisposto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Vómitos persistentes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Arranhões ou comichão persistentes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 xml:space="preserve">Erupção cutânea 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Diarreia persistente</w:t>
      </w:r>
    </w:p>
    <w:p w:rsidR="00E93661" w:rsidRPr="00A022D9" w:rsidRDefault="00E93661" w:rsidP="00383CAC">
      <w:pPr>
        <w:pStyle w:val="PargrafodaLista"/>
        <w:rPr>
          <w:rFonts w:ascii="Calibri" w:hAnsi="Calibri" w:cs="Calibri"/>
          <w:sz w:val="22"/>
          <w:szCs w:val="22"/>
          <w:lang w:val="pt-PT"/>
        </w:rPr>
      </w:pPr>
    </w:p>
    <w:p w:rsidR="00E550C1" w:rsidRPr="00A022D9" w:rsidRDefault="00AE79DC" w:rsidP="00E550C1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AE79DC">
        <w:rPr>
          <w:rFonts w:ascii="Calibri" w:hAnsi="Calibri" w:cs="Calibri"/>
          <w:b/>
          <w:sz w:val="22"/>
          <w:szCs w:val="22"/>
          <w:lang w:val="pt-PT"/>
        </w:rPr>
        <w:t xml:space="preserve">Verdadeiro/Falso. Faça um círculo </w:t>
      </w:r>
      <w:r w:rsidR="00A022D9">
        <w:rPr>
          <w:rFonts w:ascii="Calibri" w:hAnsi="Calibri" w:cs="Calibri"/>
          <w:b/>
          <w:sz w:val="22"/>
          <w:szCs w:val="22"/>
          <w:lang w:val="pt-PT"/>
        </w:rPr>
        <w:t>em torno</w:t>
      </w:r>
      <w:r w:rsidRPr="00AE79DC">
        <w:rPr>
          <w:rFonts w:ascii="Calibri" w:hAnsi="Calibri" w:cs="Calibri"/>
          <w:b/>
          <w:sz w:val="22"/>
          <w:szCs w:val="22"/>
          <w:lang w:val="pt-PT"/>
        </w:rPr>
        <w:t xml:space="preserve"> da resposta correcta. </w:t>
      </w:r>
      <w:r w:rsidRPr="00AE79DC">
        <w:rPr>
          <w:rFonts w:ascii="Calibri" w:hAnsi="Calibri" w:cs="Calibri"/>
          <w:sz w:val="22"/>
          <w:szCs w:val="22"/>
          <w:lang w:val="pt-PT"/>
        </w:rPr>
        <w:t>O objectivo do Regulamento Sanitário Internacional (RSI) é proteger a saúde pública e prevenir a propagação internacional de doenças, permitindo ao mesmo tempo a continuação do tráfego e comércio internacional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AE79DC">
        <w:rPr>
          <w:rFonts w:ascii="Calibri" w:hAnsi="Calibri" w:cs="Calibri"/>
          <w:sz w:val="22"/>
          <w:szCs w:val="22"/>
          <w:lang w:val="pt-PT"/>
        </w:rPr>
        <w:t>Verdadeiro</w:t>
      </w:r>
    </w:p>
    <w:p w:rsidR="00E550C1" w:rsidRPr="00A022D9" w:rsidRDefault="00AE79DC" w:rsidP="00E550C1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AE79DC">
        <w:rPr>
          <w:rFonts w:ascii="Calibri" w:hAnsi="Calibri" w:cs="Calibri"/>
          <w:sz w:val="22"/>
          <w:szCs w:val="22"/>
          <w:lang w:val="pt-PT"/>
        </w:rPr>
        <w:t>Falso</w:t>
      </w:r>
    </w:p>
    <w:p w:rsidR="00383CAC" w:rsidRPr="00A022D9" w:rsidRDefault="00383CAC" w:rsidP="00383CAC">
      <w:pPr>
        <w:spacing w:line="240" w:lineRule="auto"/>
        <w:rPr>
          <w:rFonts w:ascii="Calibri" w:hAnsi="Calibri" w:cs="Calibri"/>
          <w:lang w:val="pt-PT"/>
        </w:rPr>
      </w:pPr>
    </w:p>
    <w:p w:rsidR="00383CAC" w:rsidRPr="00A022D9" w:rsidRDefault="00AE79DC" w:rsidP="00383CAC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AE79DC">
        <w:rPr>
          <w:rFonts w:ascii="Calibri" w:hAnsi="Calibri" w:cs="Calibri"/>
          <w:b/>
          <w:bCs/>
          <w:sz w:val="22"/>
          <w:szCs w:val="22"/>
          <w:lang w:val="pt-PT"/>
        </w:rPr>
        <w:t>Escreva a resposta correcta</w:t>
      </w:r>
      <w:r w:rsidRPr="00AE79DC">
        <w:rPr>
          <w:rFonts w:ascii="Calibri" w:hAnsi="Calibri" w:cs="Calibri"/>
          <w:sz w:val="22"/>
          <w:szCs w:val="22"/>
          <w:lang w:val="pt-PT"/>
        </w:rPr>
        <w:t xml:space="preserve">. Identificar uma das doze capacidades centrais do RSI nos pontos de entrada. Não é necessário escrever </w:t>
      </w:r>
      <w:r w:rsidR="00A022D9">
        <w:rPr>
          <w:rFonts w:ascii="Calibri" w:hAnsi="Calibri" w:cs="Calibri"/>
          <w:sz w:val="22"/>
          <w:szCs w:val="22"/>
          <w:lang w:val="pt-PT"/>
        </w:rPr>
        <w:t xml:space="preserve">a </w:t>
      </w:r>
      <w:r w:rsidRPr="00AE79DC">
        <w:rPr>
          <w:rFonts w:ascii="Calibri" w:hAnsi="Calibri" w:cs="Calibri"/>
          <w:sz w:val="22"/>
          <w:szCs w:val="22"/>
          <w:lang w:val="pt-PT"/>
        </w:rPr>
        <w:t>capacidade</w:t>
      </w:r>
      <w:r w:rsidR="00A022D9">
        <w:rPr>
          <w:rFonts w:ascii="Calibri" w:hAnsi="Calibri" w:cs="Calibri"/>
          <w:sz w:val="22"/>
          <w:szCs w:val="22"/>
          <w:lang w:val="pt-PT"/>
        </w:rPr>
        <w:t xml:space="preserve"> central na íntegra</w:t>
      </w:r>
      <w:r w:rsidRPr="00AE79DC">
        <w:rPr>
          <w:rFonts w:ascii="Calibri" w:hAnsi="Calibri" w:cs="Calibri"/>
          <w:sz w:val="22"/>
          <w:szCs w:val="22"/>
          <w:lang w:val="pt-PT"/>
        </w:rPr>
        <w:t xml:space="preserve">, mas incluir o conceito principal. </w:t>
      </w:r>
    </w:p>
    <w:p w:rsidR="00383CAC" w:rsidRPr="00A022D9" w:rsidRDefault="00AE79DC" w:rsidP="00383CAC">
      <w:pPr>
        <w:spacing w:line="240" w:lineRule="auto"/>
        <w:jc w:val="center"/>
        <w:rPr>
          <w:rFonts w:ascii="Calibri" w:hAnsi="Calibri" w:cs="Calibri"/>
          <w:lang w:val="pt-PT"/>
        </w:rPr>
      </w:pPr>
      <w:r w:rsidRPr="00AE79DC">
        <w:rPr>
          <w:rFonts w:ascii="Calibri" w:hAnsi="Calibri" w:cs="Calibri"/>
          <w:lang w:val="pt-PT"/>
        </w:rPr>
        <w:t>_____________________________________________________________________________________</w:t>
      </w:r>
    </w:p>
    <w:p w:rsidR="00383CAC" w:rsidRPr="00A022D9" w:rsidRDefault="00AE79DC" w:rsidP="00383CAC">
      <w:pPr>
        <w:spacing w:line="240" w:lineRule="auto"/>
        <w:jc w:val="center"/>
        <w:rPr>
          <w:rFonts w:ascii="Calibri" w:hAnsi="Calibri" w:cs="Calibri"/>
          <w:lang w:val="pt-PT"/>
        </w:rPr>
      </w:pPr>
      <w:r w:rsidRPr="00AE79DC">
        <w:rPr>
          <w:rFonts w:ascii="Calibri" w:hAnsi="Calibri" w:cs="Calibri"/>
          <w:lang w:val="pt-PT"/>
        </w:rPr>
        <w:t>_____________________________________________________________________________________</w:t>
      </w:r>
    </w:p>
    <w:p w:rsidR="00383CAC" w:rsidRPr="00A022D9" w:rsidRDefault="00383CAC" w:rsidP="00383CAC">
      <w:pPr>
        <w:spacing w:line="240" w:lineRule="auto"/>
        <w:jc w:val="center"/>
        <w:rPr>
          <w:rFonts w:ascii="Calibri" w:hAnsi="Calibri" w:cs="Calibri"/>
          <w:lang w:val="pt-PT"/>
        </w:rPr>
      </w:pPr>
    </w:p>
    <w:p w:rsidR="00383CAC" w:rsidRPr="00A022D9" w:rsidRDefault="00AE79DC" w:rsidP="00383CAC">
      <w:pPr>
        <w:pStyle w:val="PargrafodaLista"/>
        <w:numPr>
          <w:ilvl w:val="0"/>
          <w:numId w:val="4"/>
        </w:numPr>
        <w:rPr>
          <w:rFonts w:cstheme="minorHAnsi"/>
          <w:lang w:val="pt-PT"/>
        </w:rPr>
      </w:pPr>
      <w:r w:rsidRPr="00AE79DC">
        <w:rPr>
          <w:rFonts w:ascii="Calibri" w:hAnsi="Calibri" w:cs="Calibri"/>
          <w:b/>
          <w:sz w:val="22"/>
          <w:szCs w:val="22"/>
          <w:lang w:val="pt-PT"/>
        </w:rPr>
        <w:t xml:space="preserve">Preencher o espaço em branco. </w:t>
      </w:r>
      <w:r w:rsidRPr="00AE79DC">
        <w:rPr>
          <w:rFonts w:ascii="Calibri" w:hAnsi="Calibri" w:cs="Calibri"/>
          <w:bCs/>
          <w:sz w:val="22"/>
          <w:szCs w:val="22"/>
          <w:lang w:val="pt-PT"/>
        </w:rPr>
        <w:t xml:space="preserve">Indique as duas fases em falta do ciclo de gestão de emergência. Preparação, Resposta </w:t>
      </w:r>
      <w:r w:rsidRPr="00AE79DC">
        <w:rPr>
          <w:rFonts w:ascii="Calibri" w:hAnsi="Calibri" w:cs="Calibri"/>
          <w:sz w:val="22"/>
          <w:szCs w:val="22"/>
          <w:lang w:val="pt-PT"/>
        </w:rPr>
        <w:t xml:space="preserve">__________e __________.  </w:t>
      </w:r>
    </w:p>
    <w:p w:rsidR="00383CAC" w:rsidRPr="00A022D9" w:rsidRDefault="00383CAC" w:rsidP="00383CAC">
      <w:pPr>
        <w:ind w:left="1080"/>
        <w:rPr>
          <w:rFonts w:eastAsia="MS Mincho" w:cstheme="minorHAnsi"/>
          <w:lang w:val="pt-PT" w:eastAsia="ja-JP"/>
        </w:rPr>
      </w:pPr>
    </w:p>
    <w:p w:rsidR="00C73566" w:rsidRPr="00A022D9" w:rsidRDefault="00AE79DC" w:rsidP="00C73566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b/>
          <w:bCs/>
          <w:sz w:val="22"/>
          <w:szCs w:val="22"/>
          <w:lang w:val="pt-PT"/>
        </w:rPr>
        <w:t>Escreva a resposta correcta</w:t>
      </w:r>
      <w:r w:rsidRPr="00AE79DC">
        <w:rPr>
          <w:rFonts w:asciiTheme="minorHAnsi" w:hAnsiTheme="minorHAnsi" w:cstheme="minorHAnsi"/>
          <w:sz w:val="22"/>
          <w:szCs w:val="22"/>
          <w:lang w:val="pt-PT"/>
        </w:rPr>
        <w:t>. Partilhe um exemplo de como aplicar o Artigo 23</w:t>
      </w:r>
      <w:r w:rsidR="00A022D9">
        <w:rPr>
          <w:rFonts w:asciiTheme="minorHAnsi" w:hAnsiTheme="minorHAnsi" w:cstheme="minorHAnsi"/>
          <w:sz w:val="22"/>
          <w:szCs w:val="22"/>
          <w:lang w:val="pt-PT"/>
        </w:rPr>
        <w:t>º</w:t>
      </w:r>
      <w:r w:rsidRPr="00AE79DC">
        <w:rPr>
          <w:rFonts w:asciiTheme="minorHAnsi" w:hAnsiTheme="minorHAnsi" w:cstheme="minorHAnsi"/>
          <w:sz w:val="22"/>
          <w:szCs w:val="22"/>
          <w:lang w:val="pt-PT"/>
        </w:rPr>
        <w:t xml:space="preserve"> do RSI, Medidas </w:t>
      </w:r>
      <w:r w:rsidR="00A022D9">
        <w:rPr>
          <w:rFonts w:asciiTheme="minorHAnsi" w:hAnsiTheme="minorHAnsi" w:cstheme="minorHAnsi"/>
          <w:sz w:val="22"/>
          <w:szCs w:val="22"/>
          <w:lang w:val="pt-PT"/>
        </w:rPr>
        <w:t>sanitárias</w:t>
      </w:r>
      <w:r w:rsidRPr="00AE79DC">
        <w:rPr>
          <w:rFonts w:asciiTheme="minorHAnsi" w:hAnsiTheme="minorHAnsi" w:cstheme="minorHAnsi"/>
          <w:sz w:val="22"/>
          <w:szCs w:val="22"/>
          <w:lang w:val="pt-PT"/>
        </w:rPr>
        <w:t xml:space="preserve"> na Chegada e Partida, no trabalho</w:t>
      </w:r>
    </w:p>
    <w:p w:rsidR="00383CAC" w:rsidRPr="00A022D9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  <w:lang w:val="pt-PT"/>
        </w:rPr>
      </w:pPr>
    </w:p>
    <w:p w:rsidR="00383CAC" w:rsidRPr="00A022D9" w:rsidRDefault="00AE79DC" w:rsidP="00383CAC">
      <w:pPr>
        <w:pStyle w:val="PargrafodaLista"/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______________________________________________________________________________________</w:t>
      </w:r>
    </w:p>
    <w:p w:rsidR="00383CAC" w:rsidRPr="00A022D9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  <w:lang w:val="pt-PT"/>
        </w:rPr>
      </w:pPr>
    </w:p>
    <w:p w:rsidR="00383CAC" w:rsidRPr="00A022D9" w:rsidRDefault="00AE79DC" w:rsidP="00383CAC">
      <w:pPr>
        <w:pStyle w:val="PargrafodaLista"/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______________________________________________________________________________________</w:t>
      </w:r>
    </w:p>
    <w:p w:rsidR="00383CAC" w:rsidRPr="00A022D9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  <w:lang w:val="pt-PT"/>
        </w:rPr>
      </w:pPr>
    </w:p>
    <w:p w:rsidR="00C73566" w:rsidRPr="00A022D9" w:rsidRDefault="00AE79DC" w:rsidP="00C73566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b/>
          <w:sz w:val="22"/>
          <w:szCs w:val="22"/>
          <w:lang w:val="pt-PT"/>
        </w:rPr>
        <w:t xml:space="preserve">Múltipla escolha. </w:t>
      </w:r>
      <w:r w:rsidRPr="00AE79DC">
        <w:rPr>
          <w:rFonts w:asciiTheme="minorHAnsi" w:hAnsiTheme="minorHAnsi" w:cstheme="minorHAnsi"/>
          <w:bCs/>
          <w:sz w:val="22"/>
          <w:szCs w:val="22"/>
          <w:lang w:val="pt-PT"/>
        </w:rPr>
        <w:t>Qual é uma diferença no trabalho [</w:t>
      </w:r>
      <w:r w:rsidRPr="00AE79DC">
        <w:rPr>
          <w:rFonts w:asciiTheme="minorHAnsi" w:hAnsiTheme="minorHAnsi" w:cstheme="minorHAnsi"/>
          <w:bCs/>
          <w:color w:val="FF0000"/>
          <w:sz w:val="22"/>
          <w:szCs w:val="22"/>
          <w:lang w:val="pt-PT"/>
        </w:rPr>
        <w:t>agência de saúde</w:t>
      </w:r>
      <w:r w:rsidR="00A022D9">
        <w:rPr>
          <w:rFonts w:asciiTheme="minorHAnsi" w:hAnsiTheme="minorHAnsi" w:cstheme="minorHAnsi"/>
          <w:bCs/>
          <w:color w:val="FF0000"/>
          <w:sz w:val="22"/>
          <w:szCs w:val="22"/>
          <w:lang w:val="pt-PT"/>
        </w:rPr>
        <w:t xml:space="preserve"> de </w:t>
      </w:r>
      <w:r w:rsidR="00A022D9" w:rsidRPr="00A022D9">
        <w:rPr>
          <w:rFonts w:asciiTheme="minorHAnsi" w:hAnsiTheme="minorHAnsi" w:cstheme="minorHAnsi"/>
          <w:bCs/>
          <w:color w:val="FF0000"/>
          <w:sz w:val="22"/>
          <w:szCs w:val="22"/>
          <w:lang w:val="pt-PT"/>
        </w:rPr>
        <w:t>PDE</w:t>
      </w:r>
      <w:r w:rsidRPr="00AE79DC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] nos portos versus aeroportos e </w:t>
      </w:r>
      <w:r w:rsidR="00A022D9">
        <w:rPr>
          <w:rFonts w:asciiTheme="minorHAnsi" w:hAnsiTheme="minorHAnsi" w:cstheme="minorHAnsi"/>
          <w:bCs/>
          <w:sz w:val="22"/>
          <w:szCs w:val="22"/>
          <w:lang w:val="pt-PT"/>
        </w:rPr>
        <w:t>fronteiras</w:t>
      </w:r>
      <w:r w:rsidRPr="00AE79DC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 terrestres?</w:t>
      </w:r>
      <w:r w:rsidRPr="00AE79DC">
        <w:rPr>
          <w:rFonts w:asciiTheme="minorHAnsi" w:hAnsiTheme="minorHAnsi" w:cstheme="minorHAnsi"/>
          <w:b/>
          <w:sz w:val="22"/>
          <w:szCs w:val="22"/>
          <w:lang w:val="pt-PT"/>
        </w:rPr>
        <w:t xml:space="preserve"> </w:t>
      </w:r>
    </w:p>
    <w:p w:rsidR="00C73566" w:rsidRPr="00A022D9" w:rsidRDefault="00AE79DC" w:rsidP="00C73566">
      <w:pPr>
        <w:pStyle w:val="PargrafodaLista"/>
        <w:numPr>
          <w:ilvl w:val="1"/>
          <w:numId w:val="4"/>
        </w:numPr>
        <w:ind w:left="1495"/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>Realização de avaliações de risco de passageiros doentes</w:t>
      </w:r>
    </w:p>
    <w:p w:rsidR="00C73566" w:rsidRPr="00A022D9" w:rsidRDefault="00AE79DC" w:rsidP="00C73566">
      <w:pPr>
        <w:pStyle w:val="PargrafodaLista"/>
        <w:numPr>
          <w:ilvl w:val="1"/>
          <w:numId w:val="4"/>
        </w:numPr>
        <w:ind w:left="1495"/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hAnsiTheme="minorHAnsi" w:cstheme="minorHAnsi"/>
          <w:sz w:val="22"/>
          <w:szCs w:val="22"/>
          <w:lang w:val="pt-PT"/>
        </w:rPr>
        <w:t xml:space="preserve">Emissão de certificados sanitários </w:t>
      </w:r>
    </w:p>
    <w:p w:rsidR="00C73566" w:rsidRPr="00A022D9" w:rsidRDefault="00AE79DC" w:rsidP="00C73566">
      <w:pPr>
        <w:pStyle w:val="PargrafodaLista"/>
        <w:numPr>
          <w:ilvl w:val="1"/>
          <w:numId w:val="4"/>
        </w:numPr>
        <w:ind w:left="1495"/>
        <w:rPr>
          <w:rFonts w:asciiTheme="minorHAnsi" w:hAnsiTheme="minorHAnsi" w:cstheme="minorHAnsi"/>
          <w:sz w:val="22"/>
          <w:szCs w:val="22"/>
          <w:lang w:val="pt-PT"/>
        </w:rPr>
      </w:pPr>
      <w:r w:rsidRPr="00AE79DC">
        <w:rPr>
          <w:rFonts w:asciiTheme="minorHAnsi" w:eastAsiaTheme="minorHAnsi" w:hAnsiTheme="minorHAnsi" w:cstheme="minorHAnsi"/>
          <w:sz w:val="22"/>
          <w:szCs w:val="22"/>
          <w:lang w:val="pt-PT" w:eastAsia="en-US"/>
        </w:rPr>
        <w:t>Desenvolvimento de planos de preparação</w:t>
      </w:r>
    </w:p>
    <w:p w:rsidR="00E46356" w:rsidRPr="00A022D9" w:rsidRDefault="00E46356" w:rsidP="00383CAC">
      <w:pPr>
        <w:rPr>
          <w:rFonts w:eastAsia="MS Mincho" w:cstheme="minorHAnsi"/>
          <w:lang w:val="pt-PT" w:eastAsia="ja-JP"/>
        </w:rPr>
      </w:pPr>
    </w:p>
    <w:sectPr w:rsidR="00E46356" w:rsidRPr="00A022D9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726" w:rsidRDefault="00DA6726" w:rsidP="00DA6726">
      <w:pPr>
        <w:spacing w:after="0" w:line="240" w:lineRule="auto"/>
      </w:pPr>
      <w:r>
        <w:separator/>
      </w:r>
    </w:p>
  </w:endnote>
  <w:endnote w:type="continuationSeparator" w:id="0">
    <w:p w:rsidR="00DA6726" w:rsidRDefault="00DA6726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726" w:rsidRDefault="00DA6726" w:rsidP="00DA6726">
      <w:pPr>
        <w:spacing w:after="0" w:line="240" w:lineRule="auto"/>
      </w:pPr>
      <w:r>
        <w:separator/>
      </w:r>
    </w:p>
  </w:footnote>
  <w:footnote w:type="continuationSeparator" w:id="0">
    <w:p w:rsidR="00DA6726" w:rsidRDefault="00DA6726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AC" w:rsidRPr="00A022D9" w:rsidRDefault="002362BA">
    <w:pPr>
      <w:rPr>
        <w:lang w:val="pt-PT"/>
      </w:rPr>
    </w:pPr>
    <w:r>
      <w:rPr>
        <w:noProof/>
        <w:lang w:val="pt-PT" w:eastAsia="pt-PT"/>
      </w:rPr>
      <w:drawing>
        <wp:inline distT="0" distB="0" distL="0" distR="0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A022D9" w:rsidRPr="00A022D9">
      <w:rPr>
        <w:lang w:val="pt-PT"/>
      </w:rPr>
      <w:t xml:space="preserve"> P</w:t>
    </w:r>
    <w:r w:rsidR="00A022D9" w:rsidRPr="00A022D9">
      <w:rPr>
        <w:rFonts w:ascii="Calibri" w:hAnsi="Calibri" w:cs="Calibri"/>
        <w:lang w:val="pt-PT"/>
      </w:rPr>
      <w:t>ós</w:t>
    </w:r>
    <w:r w:rsidR="00A022D9" w:rsidRPr="00A022D9">
      <w:rPr>
        <w:lang w:val="pt-PT"/>
      </w:rPr>
      <w:t xml:space="preserve">-Teste </w:t>
    </w:r>
    <w:r w:rsidR="00A022D9">
      <w:rPr>
        <w:lang w:val="pt-PT"/>
      </w:rPr>
      <w:t xml:space="preserve">do </w:t>
    </w:r>
    <w:r w:rsidR="00D2032B">
      <w:rPr>
        <w:lang w:val="pt-PT"/>
      </w:rPr>
      <w:t>Programa de Formação de Formadores</w:t>
    </w:r>
    <w:r w:rsidR="00AE79DC" w:rsidRPr="00AE79DC">
      <w:rPr>
        <w:lang w:val="pt-PT"/>
      </w:rPr>
      <w:t xml:space="preserve"> (</w:t>
    </w:r>
    <w:r w:rsidR="00D2032B">
      <w:rPr>
        <w:lang w:val="pt-PT"/>
      </w:rPr>
      <w:t>PFF</w:t>
    </w:r>
    <w:r w:rsidR="00AE79DC" w:rsidRPr="00AE79DC">
      <w:rPr>
        <w:lang w:val="pt-PT"/>
      </w:rPr>
      <w:t>): RSI e Orientação Geral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1B4F9C"/>
    <w:rsid w:val="002362BA"/>
    <w:rsid w:val="002D1A9E"/>
    <w:rsid w:val="00383CAC"/>
    <w:rsid w:val="00392ACE"/>
    <w:rsid w:val="003E713D"/>
    <w:rsid w:val="005A0D60"/>
    <w:rsid w:val="00626AE7"/>
    <w:rsid w:val="006439BD"/>
    <w:rsid w:val="0068073D"/>
    <w:rsid w:val="007632F0"/>
    <w:rsid w:val="00896DE1"/>
    <w:rsid w:val="008B47AC"/>
    <w:rsid w:val="008E2288"/>
    <w:rsid w:val="009C0189"/>
    <w:rsid w:val="00A022D9"/>
    <w:rsid w:val="00A34821"/>
    <w:rsid w:val="00AE79DC"/>
    <w:rsid w:val="00C37222"/>
    <w:rsid w:val="00C54015"/>
    <w:rsid w:val="00C73566"/>
    <w:rsid w:val="00CF4DE4"/>
    <w:rsid w:val="00D2032B"/>
    <w:rsid w:val="00D26908"/>
    <w:rsid w:val="00DA6726"/>
    <w:rsid w:val="00E46356"/>
    <w:rsid w:val="00E550C1"/>
    <w:rsid w:val="00E93661"/>
    <w:rsid w:val="00F345D9"/>
    <w:rsid w:val="00F724FF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</Words>
  <Characters>1571</Characters>
  <Application>Microsoft Office Word</Application>
  <DocSecurity>0</DocSecurity>
  <Lines>74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12</cp:revision>
  <dcterms:created xsi:type="dcterms:W3CDTF">2018-10-14T23:14:00Z</dcterms:created>
  <dcterms:modified xsi:type="dcterms:W3CDTF">2021-08-30T09:10:00Z</dcterms:modified>
</cp:coreProperties>
</file>